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84D5F" w:rsidRPr="00284D5F" w:rsidP="00284D5F">
      <w:pPr>
        <w:spacing w:line="480" w:lineRule="auto"/>
        <w:ind w:firstLine="720"/>
        <w:jc w:val="center"/>
        <w:rPr>
          <w:rFonts w:ascii="Times New Roman" w:hAnsi="Times New Roman" w:cs="Times New Roman"/>
          <w:sz w:val="24"/>
          <w:szCs w:val="24"/>
        </w:rPr>
      </w:pPr>
    </w:p>
    <w:p w:rsidR="00284D5F" w:rsidRPr="00284D5F" w:rsidP="00284D5F">
      <w:pPr>
        <w:spacing w:line="480" w:lineRule="auto"/>
        <w:ind w:firstLine="720"/>
        <w:jc w:val="center"/>
        <w:rPr>
          <w:rFonts w:ascii="Times New Roman" w:hAnsi="Times New Roman" w:cs="Times New Roman"/>
          <w:sz w:val="24"/>
          <w:szCs w:val="24"/>
        </w:rPr>
      </w:pPr>
    </w:p>
    <w:p w:rsidR="00284D5F" w:rsidRPr="00284D5F" w:rsidP="00284D5F">
      <w:pPr>
        <w:spacing w:line="480" w:lineRule="auto"/>
        <w:ind w:firstLine="720"/>
        <w:jc w:val="center"/>
        <w:rPr>
          <w:rFonts w:ascii="Times New Roman" w:hAnsi="Times New Roman" w:cs="Times New Roman"/>
          <w:sz w:val="24"/>
          <w:szCs w:val="24"/>
        </w:rPr>
      </w:pPr>
    </w:p>
    <w:p w:rsidR="00284D5F" w:rsidRPr="00284D5F" w:rsidP="00284D5F">
      <w:pPr>
        <w:spacing w:line="480" w:lineRule="auto"/>
        <w:ind w:firstLine="720"/>
        <w:jc w:val="center"/>
        <w:rPr>
          <w:rFonts w:ascii="Times New Roman" w:hAnsi="Times New Roman" w:cs="Times New Roman"/>
          <w:sz w:val="24"/>
          <w:szCs w:val="24"/>
        </w:rPr>
      </w:pPr>
    </w:p>
    <w:p w:rsidR="00284D5F" w:rsidRPr="00284D5F" w:rsidP="00284D5F">
      <w:pPr>
        <w:spacing w:line="480" w:lineRule="auto"/>
        <w:ind w:firstLine="720"/>
        <w:jc w:val="center"/>
        <w:rPr>
          <w:rFonts w:ascii="Times New Roman" w:hAnsi="Times New Roman" w:cs="Times New Roman"/>
          <w:sz w:val="24"/>
          <w:szCs w:val="24"/>
        </w:rPr>
      </w:pPr>
    </w:p>
    <w:p w:rsidR="00284D5F" w:rsidRPr="00284D5F" w:rsidP="00284D5F">
      <w:pPr>
        <w:spacing w:line="480" w:lineRule="auto"/>
        <w:ind w:firstLine="720"/>
        <w:jc w:val="center"/>
        <w:rPr>
          <w:rFonts w:ascii="Times New Roman" w:hAnsi="Times New Roman" w:cs="Times New Roman"/>
          <w:sz w:val="24"/>
          <w:szCs w:val="24"/>
        </w:rPr>
      </w:pPr>
    </w:p>
    <w:p w:rsidR="00284D5F" w:rsidRPr="00284D5F" w:rsidP="00284D5F">
      <w:pPr>
        <w:spacing w:line="480" w:lineRule="auto"/>
        <w:ind w:firstLine="720"/>
        <w:jc w:val="center"/>
        <w:rPr>
          <w:rFonts w:ascii="Times New Roman" w:hAnsi="Times New Roman" w:cs="Times New Roman"/>
          <w:sz w:val="24"/>
          <w:szCs w:val="24"/>
        </w:rPr>
      </w:pPr>
      <w:r w:rsidRPr="00284D5F">
        <w:rPr>
          <w:rFonts w:ascii="Times New Roman" w:hAnsi="Times New Roman" w:cs="Times New Roman"/>
          <w:sz w:val="24"/>
          <w:szCs w:val="24"/>
        </w:rPr>
        <w:t>Name</w:t>
      </w:r>
    </w:p>
    <w:p w:rsidR="00284D5F" w:rsidRPr="00284D5F" w:rsidP="00284D5F">
      <w:pPr>
        <w:spacing w:line="480" w:lineRule="auto"/>
        <w:ind w:firstLine="720"/>
        <w:jc w:val="center"/>
        <w:rPr>
          <w:rFonts w:ascii="Times New Roman" w:hAnsi="Times New Roman" w:cs="Times New Roman"/>
          <w:sz w:val="24"/>
          <w:szCs w:val="24"/>
        </w:rPr>
      </w:pPr>
      <w:r w:rsidRPr="00284D5F">
        <w:rPr>
          <w:rFonts w:ascii="Times New Roman" w:hAnsi="Times New Roman" w:cs="Times New Roman"/>
          <w:sz w:val="24"/>
          <w:szCs w:val="24"/>
        </w:rPr>
        <w:t>Institution</w:t>
      </w:r>
    </w:p>
    <w:p w:rsidR="00284D5F" w:rsidRPr="00284D5F" w:rsidP="00284D5F">
      <w:pPr>
        <w:spacing w:line="480" w:lineRule="auto"/>
        <w:ind w:firstLine="720"/>
        <w:jc w:val="center"/>
        <w:rPr>
          <w:rFonts w:ascii="Times New Roman" w:hAnsi="Times New Roman" w:cs="Times New Roman"/>
          <w:sz w:val="24"/>
          <w:szCs w:val="24"/>
        </w:rPr>
      </w:pPr>
      <w:r w:rsidRPr="00284D5F">
        <w:rPr>
          <w:rFonts w:ascii="Times New Roman" w:hAnsi="Times New Roman" w:cs="Times New Roman"/>
          <w:sz w:val="24"/>
          <w:szCs w:val="24"/>
        </w:rPr>
        <w:t>Course</w:t>
      </w:r>
    </w:p>
    <w:p w:rsidR="00284D5F" w:rsidRPr="00284D5F" w:rsidP="00284D5F">
      <w:pPr>
        <w:spacing w:line="480" w:lineRule="auto"/>
        <w:ind w:firstLine="720"/>
        <w:jc w:val="center"/>
        <w:rPr>
          <w:rFonts w:ascii="Times New Roman" w:hAnsi="Times New Roman" w:cs="Times New Roman"/>
          <w:sz w:val="24"/>
          <w:szCs w:val="24"/>
        </w:rPr>
      </w:pPr>
      <w:r w:rsidRPr="00284D5F">
        <w:rPr>
          <w:rFonts w:ascii="Times New Roman" w:hAnsi="Times New Roman" w:cs="Times New Roman"/>
          <w:sz w:val="24"/>
          <w:szCs w:val="24"/>
        </w:rPr>
        <w:t>Instructor</w:t>
      </w:r>
    </w:p>
    <w:p w:rsidR="00284D5F" w:rsidRPr="00284D5F" w:rsidP="00284D5F">
      <w:pPr>
        <w:spacing w:line="480" w:lineRule="auto"/>
        <w:ind w:firstLine="720"/>
        <w:jc w:val="center"/>
        <w:rPr>
          <w:rFonts w:ascii="Times New Roman" w:hAnsi="Times New Roman" w:cs="Times New Roman"/>
          <w:sz w:val="24"/>
          <w:szCs w:val="24"/>
        </w:rPr>
      </w:pPr>
      <w:r w:rsidRPr="00284D5F">
        <w:rPr>
          <w:rFonts w:ascii="Times New Roman" w:hAnsi="Times New Roman" w:cs="Times New Roman"/>
          <w:sz w:val="24"/>
          <w:szCs w:val="24"/>
        </w:rPr>
        <w:t>Date</w:t>
      </w:r>
    </w:p>
    <w:p w:rsidR="00284D5F" w:rsidRPr="00284D5F">
      <w:pPr>
        <w:rPr>
          <w:rFonts w:ascii="Times New Roman" w:hAnsi="Times New Roman" w:cs="Times New Roman"/>
          <w:b/>
          <w:sz w:val="24"/>
          <w:szCs w:val="24"/>
        </w:rPr>
      </w:pPr>
      <w:r w:rsidRPr="00284D5F">
        <w:rPr>
          <w:rFonts w:ascii="Times New Roman" w:hAnsi="Times New Roman" w:cs="Times New Roman"/>
          <w:b/>
          <w:sz w:val="24"/>
          <w:szCs w:val="24"/>
        </w:rPr>
        <w:br w:type="page"/>
      </w:r>
    </w:p>
    <w:p w:rsidR="00F43FF6" w:rsidRPr="00284D5F" w:rsidP="00284D5F">
      <w:pPr>
        <w:spacing w:line="480" w:lineRule="auto"/>
        <w:ind w:firstLine="720"/>
        <w:rPr>
          <w:rFonts w:ascii="Times New Roman" w:hAnsi="Times New Roman" w:cs="Times New Roman"/>
          <w:b/>
          <w:sz w:val="24"/>
          <w:szCs w:val="24"/>
        </w:rPr>
      </w:pPr>
      <w:r w:rsidRPr="00284D5F">
        <w:rPr>
          <w:rFonts w:ascii="Times New Roman" w:hAnsi="Times New Roman" w:cs="Times New Roman"/>
          <w:b/>
          <w:sz w:val="24"/>
          <w:szCs w:val="24"/>
        </w:rPr>
        <w:t>Negligence of duty</w:t>
      </w:r>
    </w:p>
    <w:p w:rsidR="00F43FF6" w:rsidRPr="00284D5F" w:rsidP="00284D5F">
      <w:pPr>
        <w:spacing w:line="480" w:lineRule="auto"/>
        <w:ind w:firstLine="720"/>
        <w:rPr>
          <w:rFonts w:ascii="Times New Roman" w:hAnsi="Times New Roman" w:cs="Times New Roman"/>
          <w:sz w:val="24"/>
          <w:szCs w:val="24"/>
        </w:rPr>
      </w:pPr>
      <w:r w:rsidRPr="00284D5F">
        <w:rPr>
          <w:rFonts w:ascii="Times New Roman" w:hAnsi="Times New Roman" w:cs="Times New Roman"/>
          <w:sz w:val="24"/>
          <w:szCs w:val="24"/>
        </w:rPr>
        <w:t xml:space="preserve">The residents of a certain neighborhood were </w:t>
      </w:r>
      <w:r w:rsidRPr="00284D5F">
        <w:rPr>
          <w:rFonts w:ascii="Times New Roman" w:hAnsi="Times New Roman" w:cs="Times New Roman"/>
          <w:sz w:val="24"/>
          <w:szCs w:val="24"/>
        </w:rPr>
        <w:t xml:space="preserve">suing a </w:t>
      </w:r>
      <w:r w:rsidRPr="00284D5F" w:rsidR="0058268E">
        <w:rPr>
          <w:rFonts w:ascii="Times New Roman" w:hAnsi="Times New Roman" w:cs="Times New Roman"/>
          <w:sz w:val="24"/>
          <w:szCs w:val="24"/>
        </w:rPr>
        <w:t>patrol</w:t>
      </w:r>
      <w:r w:rsidRPr="00284D5F">
        <w:rPr>
          <w:rFonts w:ascii="Times New Roman" w:hAnsi="Times New Roman" w:cs="Times New Roman"/>
          <w:sz w:val="24"/>
          <w:szCs w:val="24"/>
        </w:rPr>
        <w:t xml:space="preserve"> officer for the negligence of duty</w:t>
      </w:r>
      <w:r w:rsidRPr="00284D5F" w:rsidR="00B24920">
        <w:rPr>
          <w:rFonts w:ascii="Times New Roman" w:hAnsi="Times New Roman" w:cs="Times New Roman"/>
          <w:sz w:val="24"/>
          <w:szCs w:val="24"/>
        </w:rPr>
        <w:t xml:space="preserve"> after a fleeing vehicle hit and injured an elderly man in the neighborhood</w:t>
      </w:r>
      <w:r w:rsidRPr="00284D5F">
        <w:rPr>
          <w:rFonts w:ascii="Times New Roman" w:hAnsi="Times New Roman" w:cs="Times New Roman"/>
          <w:sz w:val="24"/>
          <w:szCs w:val="24"/>
        </w:rPr>
        <w:t>. In the scenario, the patrol officer had been informed about a car that ha</w:t>
      </w:r>
      <w:r w:rsidRPr="00284D5F" w:rsidR="001022B6">
        <w:rPr>
          <w:rFonts w:ascii="Times New Roman" w:hAnsi="Times New Roman" w:cs="Times New Roman"/>
          <w:sz w:val="24"/>
          <w:szCs w:val="24"/>
        </w:rPr>
        <w:t>d been parked</w:t>
      </w:r>
      <w:r w:rsidRPr="00284D5F">
        <w:rPr>
          <w:rFonts w:ascii="Times New Roman" w:hAnsi="Times New Roman" w:cs="Times New Roman"/>
          <w:sz w:val="24"/>
          <w:szCs w:val="24"/>
        </w:rPr>
        <w:t xml:space="preserve"> suspiciously in the neighborhood for half an hour. The officer did not take any immediate action as </w:t>
      </w:r>
      <w:r w:rsidRPr="00284D5F" w:rsidR="001022B6">
        <w:rPr>
          <w:rFonts w:ascii="Times New Roman" w:hAnsi="Times New Roman" w:cs="Times New Roman"/>
          <w:sz w:val="24"/>
          <w:szCs w:val="24"/>
        </w:rPr>
        <w:t>he accused</w:t>
      </w:r>
      <w:r w:rsidRPr="00284D5F">
        <w:rPr>
          <w:rFonts w:ascii="Times New Roman" w:hAnsi="Times New Roman" w:cs="Times New Roman"/>
          <w:sz w:val="24"/>
          <w:szCs w:val="24"/>
        </w:rPr>
        <w:t xml:space="preserve"> the residents of being paranoid. </w:t>
      </w:r>
      <w:r w:rsidRPr="00284D5F" w:rsidR="001022B6">
        <w:rPr>
          <w:rFonts w:ascii="Times New Roman" w:hAnsi="Times New Roman" w:cs="Times New Roman"/>
          <w:sz w:val="24"/>
          <w:szCs w:val="24"/>
        </w:rPr>
        <w:t>The vehicle turned</w:t>
      </w:r>
      <w:r w:rsidRPr="00284D5F" w:rsidR="00037AEB">
        <w:rPr>
          <w:rFonts w:ascii="Times New Roman" w:hAnsi="Times New Roman" w:cs="Times New Roman"/>
          <w:sz w:val="24"/>
          <w:szCs w:val="24"/>
        </w:rPr>
        <w:t xml:space="preserve"> out to be a </w:t>
      </w:r>
      <w:r w:rsidRPr="00284D5F" w:rsidR="001022B6">
        <w:rPr>
          <w:rFonts w:ascii="Times New Roman" w:hAnsi="Times New Roman" w:cs="Times New Roman"/>
          <w:sz w:val="24"/>
          <w:szCs w:val="24"/>
        </w:rPr>
        <w:t xml:space="preserve">getaway vehicle used by criminals who were involved in a theft in a nearby gas station. </w:t>
      </w:r>
    </w:p>
    <w:p w:rsidR="00B24920" w:rsidRPr="00284D5F" w:rsidP="00284D5F">
      <w:pPr>
        <w:spacing w:line="480" w:lineRule="auto"/>
        <w:ind w:firstLine="720"/>
        <w:rPr>
          <w:rFonts w:ascii="Times New Roman" w:hAnsi="Times New Roman" w:cs="Times New Roman"/>
          <w:sz w:val="24"/>
          <w:szCs w:val="24"/>
        </w:rPr>
      </w:pPr>
      <w:r w:rsidRPr="00284D5F">
        <w:rPr>
          <w:rFonts w:ascii="Times New Roman" w:hAnsi="Times New Roman" w:cs="Times New Roman"/>
          <w:sz w:val="24"/>
          <w:szCs w:val="24"/>
        </w:rPr>
        <w:t xml:space="preserve">In the claim, although the officer did not cause the accident, he had the duty of investigating the claim made by the resident. One of the main duties of patrol officers is to deal with the safety concerns of a community, which include suspicious activity. </w:t>
      </w:r>
      <w:r w:rsidRPr="00284D5F" w:rsidR="00A23A4A">
        <w:rPr>
          <w:rFonts w:ascii="Times New Roman" w:hAnsi="Times New Roman" w:cs="Times New Roman"/>
          <w:sz w:val="24"/>
          <w:szCs w:val="24"/>
        </w:rPr>
        <w:t xml:space="preserve">The officer breached his duty as a law enforcement officer when he did not take action on the vehicle. The officer would have spared some time to question the driver of the vehicle </w:t>
      </w:r>
      <w:r w:rsidRPr="00284D5F" w:rsidR="00B675AF">
        <w:rPr>
          <w:rFonts w:ascii="Times New Roman" w:hAnsi="Times New Roman" w:cs="Times New Roman"/>
          <w:sz w:val="24"/>
          <w:szCs w:val="24"/>
        </w:rPr>
        <w:t xml:space="preserve">or call for backup if he had been busy with other issues. this constitutes a breach of duty which would have prevented the vehicle from fleeing the scene. </w:t>
      </w:r>
    </w:p>
    <w:p w:rsidR="00F620B1" w:rsidRPr="00284D5F" w:rsidP="00284D5F">
      <w:pPr>
        <w:spacing w:line="480" w:lineRule="auto"/>
        <w:ind w:firstLine="720"/>
        <w:rPr>
          <w:rFonts w:ascii="Times New Roman" w:hAnsi="Times New Roman" w:cs="Times New Roman"/>
          <w:sz w:val="24"/>
          <w:szCs w:val="24"/>
        </w:rPr>
      </w:pPr>
      <w:r w:rsidRPr="00284D5F">
        <w:rPr>
          <w:rFonts w:ascii="Times New Roman" w:hAnsi="Times New Roman" w:cs="Times New Roman"/>
          <w:sz w:val="24"/>
          <w:szCs w:val="24"/>
        </w:rPr>
        <w:t xml:space="preserve">The breach of duty by the officer by neglecting the claims made by the </w:t>
      </w:r>
      <w:r w:rsidRPr="00284D5F" w:rsidR="00077934">
        <w:rPr>
          <w:rFonts w:ascii="Times New Roman" w:hAnsi="Times New Roman" w:cs="Times New Roman"/>
          <w:sz w:val="24"/>
          <w:szCs w:val="24"/>
        </w:rPr>
        <w:t>area residents</w:t>
      </w:r>
      <w:r w:rsidRPr="00284D5F">
        <w:rPr>
          <w:rFonts w:ascii="Times New Roman" w:hAnsi="Times New Roman" w:cs="Times New Roman"/>
          <w:sz w:val="24"/>
          <w:szCs w:val="24"/>
        </w:rPr>
        <w:t xml:space="preserve"> were among the factors that caused the accident. </w:t>
      </w:r>
      <w:r w:rsidRPr="00284D5F" w:rsidR="00077934">
        <w:rPr>
          <w:rFonts w:ascii="Times New Roman" w:hAnsi="Times New Roman" w:cs="Times New Roman"/>
          <w:sz w:val="24"/>
          <w:szCs w:val="24"/>
        </w:rPr>
        <w:t xml:space="preserve">By failing to take action, the officer allowed the vehicle labeled as suspicious by the residents to continue </w:t>
      </w:r>
      <w:r w:rsidRPr="00284D5F" w:rsidR="009E20EC">
        <w:rPr>
          <w:rFonts w:ascii="Times New Roman" w:hAnsi="Times New Roman" w:cs="Times New Roman"/>
          <w:sz w:val="24"/>
          <w:szCs w:val="24"/>
        </w:rPr>
        <w:t>being</w:t>
      </w:r>
      <w:r w:rsidRPr="00284D5F" w:rsidR="00077934">
        <w:rPr>
          <w:rFonts w:ascii="Times New Roman" w:hAnsi="Times New Roman" w:cs="Times New Roman"/>
          <w:sz w:val="24"/>
          <w:szCs w:val="24"/>
        </w:rPr>
        <w:t xml:space="preserve"> in the neighborhood. </w:t>
      </w:r>
      <w:r w:rsidRPr="00284D5F" w:rsidR="00576146">
        <w:rPr>
          <w:rFonts w:ascii="Times New Roman" w:hAnsi="Times New Roman" w:cs="Times New Roman"/>
          <w:sz w:val="24"/>
          <w:szCs w:val="24"/>
        </w:rPr>
        <w:t xml:space="preserve">The negligence allowed the vehicle to flee the area after the theft was carried out. While fleeing the area, the vehicle hit and injured one of the elderly residents of the </w:t>
      </w:r>
      <w:r w:rsidRPr="00284D5F" w:rsidR="00AC17CE">
        <w:rPr>
          <w:rFonts w:ascii="Times New Roman" w:hAnsi="Times New Roman" w:cs="Times New Roman"/>
          <w:sz w:val="24"/>
          <w:szCs w:val="24"/>
        </w:rPr>
        <w:t>neighborhood</w:t>
      </w:r>
      <w:r w:rsidRPr="00284D5F" w:rsidR="00576146">
        <w:rPr>
          <w:rFonts w:ascii="Times New Roman" w:hAnsi="Times New Roman" w:cs="Times New Roman"/>
          <w:sz w:val="24"/>
          <w:szCs w:val="24"/>
        </w:rPr>
        <w:t xml:space="preserve">. </w:t>
      </w:r>
      <w:r w:rsidRPr="00284D5F" w:rsidR="00AC17CE">
        <w:rPr>
          <w:rFonts w:ascii="Times New Roman" w:hAnsi="Times New Roman" w:cs="Times New Roman"/>
          <w:sz w:val="24"/>
          <w:szCs w:val="24"/>
        </w:rPr>
        <w:t xml:space="preserve">The residents considered the officer to be legally liable for the harm caused as his failure to address their safety concerns allowed the accident to occur. </w:t>
      </w:r>
    </w:p>
    <w:p w:rsidR="00284D5F" w:rsidRPr="00284D5F">
      <w:pPr>
        <w:rPr>
          <w:rFonts w:ascii="Times New Roman" w:hAnsi="Times New Roman" w:cs="Times New Roman"/>
          <w:sz w:val="24"/>
          <w:szCs w:val="24"/>
        </w:rPr>
      </w:pPr>
      <w:r w:rsidRPr="00284D5F">
        <w:rPr>
          <w:rFonts w:ascii="Times New Roman" w:hAnsi="Times New Roman" w:cs="Times New Roman"/>
          <w:sz w:val="24"/>
          <w:szCs w:val="24"/>
        </w:rPr>
        <w:br w:type="page"/>
      </w:r>
    </w:p>
    <w:p w:rsidR="00284D5F" w:rsidRPr="00284D5F" w:rsidP="00284D5F">
      <w:pPr>
        <w:spacing w:line="480" w:lineRule="auto"/>
        <w:ind w:firstLine="720"/>
        <w:jc w:val="center"/>
        <w:rPr>
          <w:rFonts w:ascii="Times New Roman" w:hAnsi="Times New Roman" w:cs="Times New Roman"/>
          <w:b/>
          <w:sz w:val="24"/>
          <w:szCs w:val="24"/>
        </w:rPr>
      </w:pPr>
      <w:r w:rsidRPr="00284D5F">
        <w:rPr>
          <w:rFonts w:ascii="Times New Roman" w:hAnsi="Times New Roman" w:cs="Times New Roman"/>
          <w:b/>
          <w:sz w:val="24"/>
          <w:szCs w:val="24"/>
        </w:rPr>
        <w:t>References</w:t>
      </w:r>
    </w:p>
    <w:p w:rsidR="00284D5F" w:rsidRPr="00284D5F" w:rsidP="00284D5F">
      <w:pPr>
        <w:spacing w:line="480" w:lineRule="auto"/>
        <w:ind w:firstLine="720"/>
        <w:rPr>
          <w:rFonts w:ascii="Times New Roman" w:hAnsi="Times New Roman" w:cs="Times New Roman"/>
          <w:sz w:val="24"/>
          <w:szCs w:val="24"/>
        </w:rPr>
      </w:pPr>
      <w:r w:rsidRPr="00284D5F">
        <w:rPr>
          <w:rFonts w:ascii="Times New Roman" w:hAnsi="Times New Roman" w:cs="Times New Roman"/>
          <w:sz w:val="24"/>
          <w:szCs w:val="24"/>
          <w:shd w:val="clear" w:color="auto" w:fill="FFFFFF"/>
        </w:rPr>
        <w:t>Tilley, C. C. (</w:t>
      </w:r>
      <w:bookmarkStart w:id="0" w:name="_GoBack"/>
      <w:bookmarkEnd w:id="0"/>
      <w:r w:rsidRPr="00284D5F">
        <w:rPr>
          <w:rFonts w:ascii="Times New Roman" w:hAnsi="Times New Roman" w:cs="Times New Roman"/>
          <w:sz w:val="24"/>
          <w:szCs w:val="24"/>
          <w:shd w:val="clear" w:color="auto" w:fill="FFFFFF"/>
        </w:rPr>
        <w:t>2016). Tort Law Inside Out. </w:t>
      </w:r>
      <w:r w:rsidRPr="00284D5F">
        <w:rPr>
          <w:rFonts w:ascii="Times New Roman" w:hAnsi="Times New Roman" w:cs="Times New Roman"/>
          <w:i/>
          <w:iCs/>
          <w:sz w:val="24"/>
          <w:szCs w:val="24"/>
          <w:shd w:val="clear" w:color="auto" w:fill="FFFFFF"/>
        </w:rPr>
        <w:t>Yale LJ</w:t>
      </w:r>
      <w:r w:rsidRPr="00284D5F">
        <w:rPr>
          <w:rFonts w:ascii="Times New Roman" w:hAnsi="Times New Roman" w:cs="Times New Roman"/>
          <w:sz w:val="24"/>
          <w:szCs w:val="24"/>
          <w:shd w:val="clear" w:color="auto" w:fill="FFFFFF"/>
        </w:rPr>
        <w:t>, </w:t>
      </w:r>
      <w:r w:rsidRPr="00284D5F">
        <w:rPr>
          <w:rFonts w:ascii="Times New Roman" w:hAnsi="Times New Roman" w:cs="Times New Roman"/>
          <w:i/>
          <w:iCs/>
          <w:sz w:val="24"/>
          <w:szCs w:val="24"/>
          <w:shd w:val="clear" w:color="auto" w:fill="FFFFFF"/>
        </w:rPr>
        <w:t>126</w:t>
      </w:r>
      <w:r w:rsidRPr="00284D5F">
        <w:rPr>
          <w:rFonts w:ascii="Times New Roman" w:hAnsi="Times New Roman" w:cs="Times New Roman"/>
          <w:sz w:val="24"/>
          <w:szCs w:val="24"/>
          <w:shd w:val="clear" w:color="auto" w:fill="FFFFFF"/>
        </w:rPr>
        <w:t>, 1320.</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FF6"/>
    <w:rsid w:val="00037AEB"/>
    <w:rsid w:val="00077934"/>
    <w:rsid w:val="00094A6A"/>
    <w:rsid w:val="001022B6"/>
    <w:rsid w:val="00284D5F"/>
    <w:rsid w:val="00576146"/>
    <w:rsid w:val="0058268E"/>
    <w:rsid w:val="006C758F"/>
    <w:rsid w:val="007563FB"/>
    <w:rsid w:val="00944723"/>
    <w:rsid w:val="009E20EC"/>
    <w:rsid w:val="00A23A4A"/>
    <w:rsid w:val="00AC17CE"/>
    <w:rsid w:val="00B24920"/>
    <w:rsid w:val="00B675AF"/>
    <w:rsid w:val="00F43FF6"/>
    <w:rsid w:val="00F620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11AE55"/>
  <w15:chartTrackingRefBased/>
  <w15:docId w15:val="{D188AA74-6F1A-4079-B814-3CC9A8D7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dcterms:created xsi:type="dcterms:W3CDTF">2021-09-07T10:11:00Z</dcterms:created>
  <dcterms:modified xsi:type="dcterms:W3CDTF">2021-09-07T11:09:00Z</dcterms:modified>
</cp:coreProperties>
</file>